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F345" w14:textId="7A5AC7ED" w:rsidR="001C04AA" w:rsidRPr="00123280" w:rsidRDefault="001C0FE6" w:rsidP="001C0FE6">
      <w:pPr>
        <w:spacing w:after="0" w:line="240" w:lineRule="auto"/>
        <w:textAlignment w:val="baseline"/>
        <w:rPr>
          <w:rFonts w:ascii="Arial" w:hAnsi="Arial" w:cs="Arial"/>
          <w:color w:val="000012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We are sharing these resources below in support of all those communities you serve. </w:t>
      </w:r>
      <w:r>
        <w:rPr>
          <w:rFonts w:ascii="Arial" w:hAnsi="Arial" w:cs="Arial"/>
          <w:color w:val="000000"/>
          <w:shd w:val="clear" w:color="auto" w:fill="FFFFFF"/>
        </w:rPr>
        <w:t>These materials have not been reviewed by ACL; therefore, no assumptions should be made regarding compliance or cost allowability</w:t>
      </w:r>
      <w:r w:rsidR="001C04AA" w:rsidRPr="00123280">
        <w:rPr>
          <w:rFonts w:ascii="Arial" w:hAnsi="Arial" w:cs="Arial"/>
          <w:shd w:val="clear" w:color="auto" w:fill="FFFFFF"/>
        </w:rPr>
        <w:t>.</w:t>
      </w:r>
    </w:p>
    <w:p w14:paraId="79356F6F" w14:textId="77777777" w:rsidR="001C04AA" w:rsidRPr="00123280" w:rsidRDefault="001C04AA" w:rsidP="00E5631D">
      <w:pPr>
        <w:spacing w:after="0" w:line="240" w:lineRule="auto"/>
        <w:textAlignment w:val="baseline"/>
        <w:rPr>
          <w:rFonts w:ascii="Arial" w:hAnsi="Arial" w:cs="Arial"/>
          <w:color w:val="000012"/>
          <w:bdr w:val="none" w:sz="0" w:space="0" w:color="auto" w:frame="1"/>
          <w:shd w:val="clear" w:color="auto" w:fill="FFFFFF"/>
        </w:rPr>
      </w:pPr>
    </w:p>
    <w:p w14:paraId="577018CB" w14:textId="54640D78" w:rsidR="008409E0" w:rsidRPr="00123280" w:rsidRDefault="008409E0" w:rsidP="008409E0">
      <w:pPr>
        <w:pStyle w:val="NormalWeb"/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123280">
        <w:rPr>
          <w:rFonts w:ascii="Arial" w:hAnsi="Arial" w:cs="Arial"/>
          <w:color w:val="000000"/>
          <w:sz w:val="22"/>
          <w:szCs w:val="22"/>
        </w:rPr>
        <w:t xml:space="preserve">Here are some resources </w:t>
      </w:r>
      <w:r w:rsidR="00123280" w:rsidRPr="00123280">
        <w:rPr>
          <w:rFonts w:ascii="Arial" w:hAnsi="Arial" w:cs="Arial"/>
          <w:color w:val="000000"/>
          <w:sz w:val="22"/>
          <w:szCs w:val="22"/>
        </w:rPr>
        <w:t xml:space="preserve">that </w:t>
      </w:r>
      <w:r w:rsidRPr="00123280">
        <w:rPr>
          <w:rFonts w:ascii="Arial" w:hAnsi="Arial" w:cs="Arial"/>
          <w:color w:val="000000"/>
          <w:sz w:val="22"/>
          <w:szCs w:val="22"/>
        </w:rPr>
        <w:t xml:space="preserve">address </w:t>
      </w:r>
      <w:r w:rsidR="00141235" w:rsidRPr="00123280">
        <w:rPr>
          <w:rFonts w:ascii="Arial" w:hAnsi="Arial" w:cs="Arial"/>
          <w:sz w:val="22"/>
          <w:szCs w:val="22"/>
          <w:shd w:val="clear" w:color="auto" w:fill="FFFFFF"/>
        </w:rPr>
        <w:t>civil rights for students with disabilities:</w:t>
      </w:r>
    </w:p>
    <w:p w14:paraId="7DBABEA8" w14:textId="77777777" w:rsidR="005E045A" w:rsidRPr="00123280" w:rsidRDefault="005E045A" w:rsidP="008409E0">
      <w:pPr>
        <w:pStyle w:val="NormalWeb"/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</w:p>
    <w:p w14:paraId="3471A624" w14:textId="77777777" w:rsidR="00123280" w:rsidRPr="000F5001" w:rsidRDefault="00123280" w:rsidP="00123280">
      <w:pPr>
        <w:numPr>
          <w:ilvl w:val="0"/>
          <w:numId w:val="9"/>
        </w:numPr>
        <w:spacing w:after="0" w:line="252" w:lineRule="auto"/>
        <w:rPr>
          <w:rFonts w:ascii="Arial" w:hAnsi="Arial" w:cs="Arial"/>
          <w:color w:val="5B9BD5" w:themeColor="accent1"/>
        </w:rPr>
      </w:pPr>
      <w:r w:rsidRPr="00123280">
        <w:rPr>
          <w:rFonts w:ascii="Arial" w:hAnsi="Arial" w:cs="Arial"/>
          <w:color w:val="000000"/>
          <w:bdr w:val="none" w:sz="0" w:space="0" w:color="auto" w:frame="1"/>
        </w:rPr>
        <w:t>U.S. Department of Education Releases Webinar, Fact Sheet for Protecting Students’ Civil Rights During COVID-19 Response: </w:t>
      </w:r>
      <w:hyperlink r:id="rId5" w:tgtFrame="_blank" w:history="1">
        <w:r w:rsidRPr="000F5001">
          <w:rPr>
            <w:rStyle w:val="Hyperlink"/>
            <w:rFonts w:ascii="Arial" w:hAnsi="Arial" w:cs="Arial"/>
            <w:color w:val="5B9BD5" w:themeColor="accent1"/>
            <w:bdr w:val="none" w:sz="0" w:space="0" w:color="auto" w:frame="1"/>
          </w:rPr>
          <w:t>https://www.ed.gov/news/press-releases/us-department-education-releases-webinar-fact-sheet-protecting-students-civil-rights-during-covid-19-response</w:t>
        </w:r>
      </w:hyperlink>
    </w:p>
    <w:p w14:paraId="5AA9CAD4" w14:textId="77777777" w:rsidR="00123280" w:rsidRPr="00123280" w:rsidRDefault="00123280" w:rsidP="00123280">
      <w:pPr>
        <w:spacing w:after="0" w:line="252" w:lineRule="auto"/>
        <w:ind w:left="360"/>
        <w:rPr>
          <w:rFonts w:ascii="Arial" w:hAnsi="Arial" w:cs="Arial"/>
          <w:color w:val="000000"/>
        </w:rPr>
      </w:pPr>
    </w:p>
    <w:p w14:paraId="06FF73AC" w14:textId="77777777" w:rsidR="00123280" w:rsidRPr="00123280" w:rsidRDefault="00123280" w:rsidP="00123280">
      <w:pPr>
        <w:numPr>
          <w:ilvl w:val="0"/>
          <w:numId w:val="9"/>
        </w:numPr>
        <w:spacing w:after="0" w:line="252" w:lineRule="auto"/>
        <w:rPr>
          <w:rFonts w:ascii="Arial" w:hAnsi="Arial" w:cs="Arial"/>
          <w:color w:val="000000"/>
        </w:rPr>
      </w:pPr>
      <w:r w:rsidRPr="00123280">
        <w:rPr>
          <w:rFonts w:ascii="Arial" w:hAnsi="Arial" w:cs="Arial"/>
          <w:color w:val="000000"/>
          <w:bdr w:val="none" w:sz="0" w:space="0" w:color="auto" w:frame="1"/>
        </w:rPr>
        <w:t xml:space="preserve">Disability Rights Texas Summary of COVID-19 and rights of students with disabilities: </w:t>
      </w:r>
      <w:hyperlink r:id="rId6" w:tgtFrame="_blank" w:tooltip="https://www.disabilityrightstx.org/en/handout/3880/" w:history="1">
        <w:r w:rsidRPr="000F5001">
          <w:rPr>
            <w:rStyle w:val="Hyperlink"/>
            <w:rFonts w:ascii="Arial" w:hAnsi="Arial" w:cs="Arial"/>
            <w:color w:val="5B9BD5" w:themeColor="accent1"/>
            <w:bdr w:val="none" w:sz="0" w:space="0" w:color="auto" w:frame="1"/>
          </w:rPr>
          <w:t>https://www.disabilityrightstx.org/en/handout/3880/</w:t>
        </w:r>
      </w:hyperlink>
    </w:p>
    <w:p w14:paraId="3ED70DE4" w14:textId="77777777" w:rsidR="00123280" w:rsidRPr="00123280" w:rsidRDefault="00123280" w:rsidP="00123280">
      <w:pPr>
        <w:spacing w:after="0" w:line="252" w:lineRule="auto"/>
        <w:rPr>
          <w:rFonts w:ascii="Arial" w:hAnsi="Arial" w:cs="Arial"/>
          <w:color w:val="000000"/>
        </w:rPr>
      </w:pPr>
    </w:p>
    <w:p w14:paraId="110530A1" w14:textId="77777777" w:rsidR="00123280" w:rsidRPr="000F5001" w:rsidRDefault="00123280" w:rsidP="00123280">
      <w:pPr>
        <w:numPr>
          <w:ilvl w:val="0"/>
          <w:numId w:val="9"/>
        </w:numPr>
        <w:spacing w:after="0" w:line="252" w:lineRule="auto"/>
        <w:rPr>
          <w:rFonts w:ascii="Arial" w:hAnsi="Arial" w:cs="Arial"/>
          <w:color w:val="5B9BD5" w:themeColor="accent1"/>
        </w:rPr>
      </w:pPr>
      <w:r w:rsidRPr="00123280">
        <w:rPr>
          <w:rFonts w:ascii="Arial" w:hAnsi="Arial" w:cs="Arial"/>
          <w:color w:val="000000"/>
          <w:bdr w:val="none" w:sz="0" w:space="0" w:color="auto" w:frame="1"/>
        </w:rPr>
        <w:t>USDOE on Accessibility and Civil Rights: </w:t>
      </w:r>
      <w:hyperlink r:id="rId7" w:tgtFrame="_blank" w:tooltip="https://www.ed.gov/news/press-releases/urging-states-continue-educating-students-disabilities-secretary-devos-publishes-new-resource-accessibility-and-distance-learning-options?utm_content=&amp;utm_medium=email&amp;utm_name=&amp;utm_source=govdelivery&amp;utm_term=" w:history="1">
        <w:r w:rsidRPr="000F5001">
          <w:rPr>
            <w:rStyle w:val="Hyperlink"/>
            <w:rFonts w:ascii="Arial" w:hAnsi="Arial" w:cs="Arial"/>
            <w:color w:val="5B9BD5" w:themeColor="accent1"/>
            <w:bdr w:val="none" w:sz="0" w:space="0" w:color="auto" w:frame="1"/>
          </w:rPr>
          <w:t>https://www.ed.gov/news/press-releases/urging-states-continue-educating-students-disabilities-secretary-devos-publishes-new-resource-accessibility-and-distance-learning-options?utm_content=&amp;utm_medium=email&amp;utm_name=&amp;utm_source=govdelivery&amp;utm_term=</w:t>
        </w:r>
      </w:hyperlink>
    </w:p>
    <w:p w14:paraId="42EAD172" w14:textId="072869DB" w:rsidR="008409E0" w:rsidRPr="00123280" w:rsidRDefault="008409E0" w:rsidP="00123280">
      <w:pPr>
        <w:spacing w:after="0" w:line="252" w:lineRule="auto"/>
        <w:ind w:left="360"/>
        <w:rPr>
          <w:rFonts w:ascii="Arial" w:hAnsi="Arial" w:cs="Arial"/>
          <w:color w:val="000000"/>
        </w:rPr>
      </w:pPr>
    </w:p>
    <w:sectPr w:rsidR="008409E0" w:rsidRPr="0012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A1F"/>
    <w:multiLevelType w:val="hybridMultilevel"/>
    <w:tmpl w:val="BD2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618"/>
    <w:multiLevelType w:val="multilevel"/>
    <w:tmpl w:val="DBAE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D035F"/>
    <w:multiLevelType w:val="multilevel"/>
    <w:tmpl w:val="F55C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720E6"/>
    <w:multiLevelType w:val="multilevel"/>
    <w:tmpl w:val="9738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913F1E"/>
    <w:multiLevelType w:val="multilevel"/>
    <w:tmpl w:val="27D4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E19FD"/>
    <w:multiLevelType w:val="hybridMultilevel"/>
    <w:tmpl w:val="62DC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E32A5"/>
    <w:multiLevelType w:val="hybridMultilevel"/>
    <w:tmpl w:val="89BA045A"/>
    <w:lvl w:ilvl="0" w:tplc="4F6AE46C">
      <w:start w:val="1"/>
      <w:numFmt w:val="decimal"/>
      <w:lvlText w:val="%1."/>
      <w:lvlJc w:val="left"/>
      <w:pPr>
        <w:ind w:left="4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F682649"/>
    <w:multiLevelType w:val="multilevel"/>
    <w:tmpl w:val="CBB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1D0FEC"/>
    <w:multiLevelType w:val="hybridMultilevel"/>
    <w:tmpl w:val="EA56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1D"/>
    <w:rsid w:val="00004AB8"/>
    <w:rsid w:val="00031E59"/>
    <w:rsid w:val="00033349"/>
    <w:rsid w:val="00055A1D"/>
    <w:rsid w:val="00074D6F"/>
    <w:rsid w:val="000839B8"/>
    <w:rsid w:val="000A1102"/>
    <w:rsid w:val="000F5001"/>
    <w:rsid w:val="00123280"/>
    <w:rsid w:val="00141235"/>
    <w:rsid w:val="00171D01"/>
    <w:rsid w:val="001C04AA"/>
    <w:rsid w:val="001C0FE6"/>
    <w:rsid w:val="002810E4"/>
    <w:rsid w:val="002A4B18"/>
    <w:rsid w:val="002E01F8"/>
    <w:rsid w:val="002F743C"/>
    <w:rsid w:val="003B188B"/>
    <w:rsid w:val="003E632E"/>
    <w:rsid w:val="00404A1E"/>
    <w:rsid w:val="0045402C"/>
    <w:rsid w:val="00496BE3"/>
    <w:rsid w:val="004D072C"/>
    <w:rsid w:val="005A0A9F"/>
    <w:rsid w:val="005E045A"/>
    <w:rsid w:val="00630445"/>
    <w:rsid w:val="006C7ED3"/>
    <w:rsid w:val="006D4FE9"/>
    <w:rsid w:val="00722009"/>
    <w:rsid w:val="007256F5"/>
    <w:rsid w:val="0076105A"/>
    <w:rsid w:val="0078560D"/>
    <w:rsid w:val="00787EFA"/>
    <w:rsid w:val="00794CDE"/>
    <w:rsid w:val="008409E0"/>
    <w:rsid w:val="00844F73"/>
    <w:rsid w:val="008A1D91"/>
    <w:rsid w:val="00950B57"/>
    <w:rsid w:val="009C05BD"/>
    <w:rsid w:val="00A2793D"/>
    <w:rsid w:val="00B030F1"/>
    <w:rsid w:val="00B366E2"/>
    <w:rsid w:val="00BF0888"/>
    <w:rsid w:val="00C875E8"/>
    <w:rsid w:val="00CD2305"/>
    <w:rsid w:val="00D36DA7"/>
    <w:rsid w:val="00D4018C"/>
    <w:rsid w:val="00D90309"/>
    <w:rsid w:val="00DE51F7"/>
    <w:rsid w:val="00E23088"/>
    <w:rsid w:val="00E5631D"/>
    <w:rsid w:val="00F25C2D"/>
    <w:rsid w:val="00F70B82"/>
    <w:rsid w:val="00F715B7"/>
    <w:rsid w:val="00FB7466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102F"/>
  <w15:chartTrackingRefBased/>
  <w15:docId w15:val="{27320C7E-0A62-4323-94D6-8F85190F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3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31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D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11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1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81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ed.gov/news/press-releases/urging-states-continue-educating-students-disabilities-secretary-devos-publishes-new-resource-accessibility-and-distance-learning-options?utm_content=&amp;utm_medium=email&amp;utm_name=&amp;utm_source=govdelivery&amp;utm_term=__;!!IPhZlOogwbDdv1o!CllQI52ZnZSOtWvmo7aTIGlVxXjfMtGwKp0FiqrU1jxnhd713_skkCQGok9p20QXAaWlpJaJSg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ww.disabilityrightstx.org/en/handout/3880/__;!!IPhZlOogwbDdv1o!CllQI52ZnZSOtWvmo7aTIGlVxXjfMtGwKp0FiqrU1jxnhd713_skkCQGok9p20QXAaXWkOSNgA$" TargetMode="External"/><Relationship Id="rId5" Type="http://schemas.openxmlformats.org/officeDocument/2006/relationships/hyperlink" Target="https://urldefense.com/v3/__https:/www.ed.gov/news/press-releases/us-department-education-releases-webinar-fact-sheet-protecting-students-civil-rights-during-covid-19-response__;!!IPhZlOogwbDdv1o!CllQI52ZnZSOtWvmo7aTIGlVxXjfMtGwKp0FiqrU1jxnhd713_skkCQGok9p20QXAaUvcMrpvw$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Eubanks</dc:creator>
  <cp:keywords/>
  <dc:description/>
  <cp:lastModifiedBy> </cp:lastModifiedBy>
  <cp:revision>2</cp:revision>
  <dcterms:created xsi:type="dcterms:W3CDTF">2020-03-27T16:45:00Z</dcterms:created>
  <dcterms:modified xsi:type="dcterms:W3CDTF">2020-03-27T16:45:00Z</dcterms:modified>
</cp:coreProperties>
</file>